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0"/>
        <w:gridCol w:w="5663"/>
      </w:tblGrid>
      <w:tr w:rsidR="00341DA9" w:rsidTr="00341DA9">
        <w:tc>
          <w:tcPr>
            <w:tcW w:w="3730" w:type="dxa"/>
          </w:tcPr>
          <w:p w:rsidR="00341DA9" w:rsidRPr="00C43A9C" w:rsidRDefault="00FE761A" w:rsidP="00A7340C">
            <w:pPr>
              <w:rPr>
                <w:rFonts w:cstheme="minorHAnsi"/>
                <w:color w:val="000000"/>
                <w:sz w:val="36"/>
                <w:szCs w:val="36"/>
              </w:rPr>
            </w:pPr>
            <w:r>
              <w:rPr>
                <w:rFonts w:cstheme="minorHAnsi"/>
                <w:noProof/>
                <w:color w:val="000000"/>
                <w:sz w:val="36"/>
                <w:szCs w:val="36"/>
                <w:lang w:eastAsia="fr-FR"/>
              </w:rPr>
              <w:drawing>
                <wp:inline distT="0" distB="0" distL="0" distR="0">
                  <wp:extent cx="1451962" cy="1553849"/>
                  <wp:effectExtent l="19050" t="0" r="0" b="0"/>
                  <wp:docPr id="2" name="Image 1" descr="jean paul rosele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 paul roseleux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58" cy="155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9C0A09" w:rsidRDefault="009C0A09" w:rsidP="009C0A09">
            <w:pPr>
              <w:rPr>
                <w:rFonts w:cstheme="minorHAnsi"/>
                <w:b/>
                <w:sz w:val="32"/>
                <w:szCs w:val="32"/>
              </w:rPr>
            </w:pPr>
            <w:r w:rsidRPr="00DB6A6C">
              <w:rPr>
                <w:rFonts w:cstheme="minorHAnsi"/>
                <w:b/>
                <w:sz w:val="32"/>
                <w:szCs w:val="32"/>
              </w:rPr>
              <w:t xml:space="preserve">Discours </w:t>
            </w:r>
            <w:r w:rsidR="00FE761A">
              <w:rPr>
                <w:rFonts w:cstheme="minorHAnsi"/>
                <w:b/>
                <w:sz w:val="32"/>
                <w:szCs w:val="32"/>
              </w:rPr>
              <w:t xml:space="preserve">Jean-Paul </w:t>
            </w:r>
            <w:proofErr w:type="spellStart"/>
            <w:r w:rsidR="00FE761A">
              <w:rPr>
                <w:rFonts w:cstheme="minorHAnsi"/>
                <w:b/>
                <w:sz w:val="32"/>
                <w:szCs w:val="32"/>
              </w:rPr>
              <w:t>Roseleux</w:t>
            </w:r>
            <w:proofErr w:type="spellEnd"/>
          </w:p>
          <w:p w:rsidR="00FE761A" w:rsidRDefault="00FE761A" w:rsidP="009C0A09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Maire de Fère-en-Tardenois </w:t>
            </w:r>
          </w:p>
          <w:p w:rsidR="00341DA9" w:rsidRPr="00C43A9C" w:rsidRDefault="00341DA9" w:rsidP="00A7340C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:rsidR="00341DA9" w:rsidRPr="00C43A9C" w:rsidRDefault="00CF35E4" w:rsidP="00A7340C">
            <w:pPr>
              <w:rPr>
                <w:rFonts w:cstheme="minorHAnsi"/>
                <w:color w:val="000000"/>
                <w:sz w:val="36"/>
                <w:szCs w:val="36"/>
              </w:rPr>
            </w:pPr>
            <w:r>
              <w:rPr>
                <w:rFonts w:cstheme="minorHAnsi"/>
                <w:color w:val="000000"/>
                <w:sz w:val="36"/>
                <w:szCs w:val="36"/>
              </w:rPr>
              <w:t>Mémorial de la Ferme de la Croix Rouge – 28 juillet 2018</w:t>
            </w:r>
          </w:p>
        </w:tc>
      </w:tr>
    </w:tbl>
    <w:p w:rsidR="00C43A9C" w:rsidRPr="00C923FB" w:rsidRDefault="00C43A9C" w:rsidP="00C43A9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</w:rPr>
      </w:pPr>
    </w:p>
    <w:p w:rsidR="002D2873" w:rsidRPr="00C923FB" w:rsidRDefault="002D2873" w:rsidP="00C43A9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</w:rPr>
      </w:pPr>
    </w:p>
    <w:p w:rsid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923FB">
        <w:rPr>
          <w:rFonts w:asciiTheme="minorHAnsi" w:hAnsiTheme="minorHAnsi" w:cstheme="minorHAnsi"/>
          <w:sz w:val="24"/>
          <w:szCs w:val="24"/>
          <w:lang w:val="en-US"/>
        </w:rPr>
        <w:t>I cannot begin speaking today without expressing my gratitude.</w:t>
      </w:r>
    </w:p>
    <w:p w:rsidR="00C923FB" w:rsidRP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923FB">
        <w:rPr>
          <w:rFonts w:asciiTheme="minorHAnsi" w:hAnsiTheme="minorHAnsi" w:cstheme="minorHAnsi"/>
          <w:sz w:val="24"/>
          <w:szCs w:val="24"/>
          <w:lang w:val="en-US"/>
        </w:rPr>
        <w:t>Thank you to all who have worked so hard to make this moment of memory be also a moment of sharing and conviviality</w:t>
      </w:r>
    </w:p>
    <w:p w:rsidR="00C923FB" w:rsidRP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923FB">
        <w:rPr>
          <w:rFonts w:asciiTheme="minorHAnsi" w:hAnsiTheme="minorHAnsi" w:cstheme="minorHAnsi"/>
          <w:sz w:val="24"/>
          <w:szCs w:val="24"/>
          <w:lang w:val="en-US"/>
        </w:rPr>
        <w:t>I will leave it to others to tell you the history of this place.</w:t>
      </w:r>
    </w:p>
    <w:p w:rsidR="00C923FB" w:rsidRP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923FB" w:rsidRP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923FB">
        <w:rPr>
          <w:rFonts w:asciiTheme="minorHAnsi" w:hAnsiTheme="minorHAnsi" w:cstheme="minorHAnsi"/>
          <w:sz w:val="24"/>
          <w:szCs w:val="24"/>
          <w:lang w:val="en-US"/>
        </w:rPr>
        <w:t xml:space="preserve">I would simply like to tell you the story of this </w:t>
      </w:r>
      <w:proofErr w:type="spellStart"/>
      <w:r w:rsidRPr="00C923FB">
        <w:rPr>
          <w:rFonts w:asciiTheme="minorHAnsi" w:hAnsiTheme="minorHAnsi" w:cstheme="minorHAnsi"/>
          <w:sz w:val="24"/>
          <w:szCs w:val="24"/>
          <w:lang w:val="en-US"/>
        </w:rPr>
        <w:t>Pietà</w:t>
      </w:r>
      <w:proofErr w:type="spellEnd"/>
      <w:r w:rsidRPr="00C923FB">
        <w:rPr>
          <w:rFonts w:asciiTheme="minorHAnsi" w:hAnsiTheme="minorHAnsi" w:cstheme="minorHAnsi"/>
          <w:sz w:val="24"/>
          <w:szCs w:val="24"/>
          <w:lang w:val="en-US"/>
        </w:rPr>
        <w:t xml:space="preserve"> and the beautiful encounters she has allowed.</w:t>
      </w:r>
    </w:p>
    <w:p w:rsid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923FB">
        <w:rPr>
          <w:rFonts w:asciiTheme="minorHAnsi" w:hAnsiTheme="minorHAnsi" w:cstheme="minorHAnsi"/>
          <w:sz w:val="24"/>
          <w:szCs w:val="24"/>
          <w:lang w:val="en-US"/>
        </w:rPr>
        <w:t xml:space="preserve">The story begins with the one who has become a friend Monique </w:t>
      </w:r>
      <w:proofErr w:type="spellStart"/>
      <w:r w:rsidRPr="00C923FB">
        <w:rPr>
          <w:rFonts w:asciiTheme="minorHAnsi" w:hAnsiTheme="minorHAnsi" w:cstheme="minorHAnsi"/>
          <w:sz w:val="24"/>
          <w:szCs w:val="24"/>
          <w:lang w:val="en-US"/>
        </w:rPr>
        <w:t>Brouillet</w:t>
      </w:r>
      <w:proofErr w:type="spellEnd"/>
      <w:r w:rsidRPr="00C923FB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proofErr w:type="spellStart"/>
      <w:r w:rsidRPr="00C923FB">
        <w:rPr>
          <w:rFonts w:asciiTheme="minorHAnsi" w:hAnsiTheme="minorHAnsi" w:cstheme="minorHAnsi"/>
          <w:sz w:val="24"/>
          <w:szCs w:val="24"/>
          <w:lang w:val="en-US"/>
        </w:rPr>
        <w:t>Seefried</w:t>
      </w:r>
      <w:proofErr w:type="spellEnd"/>
      <w:r w:rsidRPr="00C923FB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923FB" w:rsidRP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C923FB">
        <w:rPr>
          <w:rFonts w:asciiTheme="minorHAnsi" w:hAnsiTheme="minorHAnsi" w:cstheme="minorHAnsi"/>
          <w:sz w:val="24"/>
          <w:szCs w:val="24"/>
          <w:lang w:val="en-US"/>
        </w:rPr>
        <w:t>Those lucky enough to know her know that her commitment is always full and complete.</w:t>
      </w:r>
      <w:proofErr w:type="gramEnd"/>
      <w:r w:rsidRPr="00C923FB">
        <w:rPr>
          <w:rFonts w:asciiTheme="minorHAnsi" w:hAnsiTheme="minorHAnsi" w:cstheme="minorHAnsi"/>
          <w:sz w:val="24"/>
          <w:szCs w:val="24"/>
          <w:lang w:val="en-US"/>
        </w:rPr>
        <w:t xml:space="preserve"> When she is convinced to fight for the good cause no obstacle stops her.</w:t>
      </w:r>
    </w:p>
    <w:p w:rsidR="00C923FB" w:rsidRP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923FB">
        <w:rPr>
          <w:rFonts w:asciiTheme="minorHAnsi" w:hAnsiTheme="minorHAnsi" w:cstheme="minorHAnsi"/>
          <w:sz w:val="24"/>
          <w:szCs w:val="24"/>
          <w:lang w:val="en-US"/>
        </w:rPr>
        <w:t xml:space="preserve">For the record, we can identify this dead soldier. His identification plate tells us that he is Sergeant Worth Lewis of the 167th Infantry Regiment, 42nd Division, a soldier of Alabama, who died on July 26, 1918, on this soil, and is buried in the cemetery of </w:t>
      </w:r>
      <w:proofErr w:type="spellStart"/>
      <w:r w:rsidRPr="00C923FB">
        <w:rPr>
          <w:rFonts w:asciiTheme="minorHAnsi" w:hAnsiTheme="minorHAnsi" w:cstheme="minorHAnsi"/>
          <w:sz w:val="24"/>
          <w:szCs w:val="24"/>
          <w:lang w:val="en-US"/>
        </w:rPr>
        <w:t>Seringes</w:t>
      </w:r>
      <w:proofErr w:type="spellEnd"/>
      <w:r w:rsidRPr="00C923FB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proofErr w:type="spellStart"/>
      <w:r w:rsidRPr="00C923FB">
        <w:rPr>
          <w:rFonts w:asciiTheme="minorHAnsi" w:hAnsiTheme="minorHAnsi" w:cstheme="minorHAnsi"/>
          <w:sz w:val="24"/>
          <w:szCs w:val="24"/>
          <w:lang w:val="en-US"/>
        </w:rPr>
        <w:t>Nesle</w:t>
      </w:r>
      <w:proofErr w:type="spellEnd"/>
      <w:r w:rsidRPr="00C923FB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923FB" w:rsidRP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923FB">
        <w:rPr>
          <w:rFonts w:asciiTheme="minorHAnsi" w:hAnsiTheme="minorHAnsi" w:cstheme="minorHAnsi"/>
          <w:sz w:val="24"/>
          <w:szCs w:val="24"/>
          <w:lang w:val="en-US"/>
        </w:rPr>
        <w:t>Then comes the one who is at the origin and who carried the project: Nimrod Frazer.</w:t>
      </w:r>
    </w:p>
    <w:p w:rsidR="00C923FB" w:rsidRP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923FB">
        <w:rPr>
          <w:rFonts w:asciiTheme="minorHAnsi" w:hAnsiTheme="minorHAnsi" w:cstheme="minorHAnsi"/>
          <w:sz w:val="24"/>
          <w:szCs w:val="24"/>
          <w:lang w:val="en-US"/>
        </w:rPr>
        <w:t>This monument was erected in memory of his father, Sergeant Frazer, wounded here on July 26, 1918 and also in memory of his comrades, dead and wounded, on French battlefields.</w:t>
      </w:r>
    </w:p>
    <w:p w:rsidR="00C923FB" w:rsidRP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C923FB">
        <w:rPr>
          <w:rFonts w:asciiTheme="minorHAnsi" w:hAnsiTheme="minorHAnsi" w:cstheme="minorHAnsi"/>
          <w:sz w:val="24"/>
          <w:szCs w:val="24"/>
          <w:lang w:val="en-US"/>
        </w:rPr>
        <w:t>The same bronze Rainbow soldier stands today in front of the Montgomery Alabama Station, from where the Alabama National Guard soldiers departed in 1917 to join the 42nd US Division.</w:t>
      </w:r>
      <w:proofErr w:type="gramEnd"/>
    </w:p>
    <w:p w:rsidR="00C923FB" w:rsidRP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923FB" w:rsidRPr="00C923FB" w:rsidRDefault="00C923FB" w:rsidP="00C923F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923FB">
        <w:rPr>
          <w:rFonts w:asciiTheme="minorHAnsi" w:hAnsiTheme="minorHAnsi" w:cstheme="minorHAnsi"/>
          <w:sz w:val="24"/>
          <w:szCs w:val="24"/>
          <w:lang w:val="en-US"/>
        </w:rPr>
        <w:t>The town where Camille Claudel was born is particularly proud to be the custodian of such a masterpiece and wishes that this sculpture be dedicated to the memory of all these men, of whatever nationality, who have left their lives during these fratricidal conflicts.</w:t>
      </w:r>
    </w:p>
    <w:p w:rsidR="0079142A" w:rsidRPr="00341DA9" w:rsidRDefault="0079142A" w:rsidP="00C923F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79142A" w:rsidRPr="00341DA9" w:rsidSect="00341DA9">
      <w:type w:val="continuous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9142A"/>
    <w:rsid w:val="002D2873"/>
    <w:rsid w:val="00341DA9"/>
    <w:rsid w:val="003A38C5"/>
    <w:rsid w:val="00417A3A"/>
    <w:rsid w:val="0046689E"/>
    <w:rsid w:val="004E1694"/>
    <w:rsid w:val="0079142A"/>
    <w:rsid w:val="00970C7E"/>
    <w:rsid w:val="00980F24"/>
    <w:rsid w:val="009C0A09"/>
    <w:rsid w:val="00AF7BA1"/>
    <w:rsid w:val="00B16AF7"/>
    <w:rsid w:val="00B760DB"/>
    <w:rsid w:val="00C43A9C"/>
    <w:rsid w:val="00C923FB"/>
    <w:rsid w:val="00CF35E4"/>
    <w:rsid w:val="00FD2383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1D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1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DA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43A9C"/>
    <w:pPr>
      <w:spacing w:before="100" w:beforeAutospacing="1" w:after="100" w:afterAutospacing="1"/>
    </w:pPr>
    <w:rPr>
      <w:sz w:val="24"/>
      <w:szCs w:val="24"/>
    </w:rPr>
  </w:style>
  <w:style w:type="character" w:customStyle="1" w:styleId="xmsohyperlink">
    <w:name w:val="x_msohyperlink"/>
    <w:basedOn w:val="Policepardfaut"/>
    <w:rsid w:val="00C43A9C"/>
  </w:style>
  <w:style w:type="character" w:styleId="Lienhypertexte">
    <w:name w:val="Hyperlink"/>
    <w:basedOn w:val="Policepardfaut"/>
    <w:uiPriority w:val="99"/>
    <w:semiHidden/>
    <w:unhideWhenUsed/>
    <w:rsid w:val="00C43A9C"/>
    <w:rPr>
      <w:color w:val="0000FF"/>
      <w:u w:val="single"/>
    </w:rPr>
  </w:style>
  <w:style w:type="character" w:customStyle="1" w:styleId="xnormalloose1">
    <w:name w:val="x_normalloose1"/>
    <w:basedOn w:val="Policepardfaut"/>
    <w:rsid w:val="00C43A9C"/>
  </w:style>
  <w:style w:type="paragraph" w:styleId="NormalWeb">
    <w:name w:val="Normal (Web)"/>
    <w:basedOn w:val="Normal"/>
    <w:uiPriority w:val="99"/>
    <w:semiHidden/>
    <w:unhideWhenUsed/>
    <w:rsid w:val="00C43A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Oberlé</dc:creator>
  <cp:lastModifiedBy>Daniel Oberlé</cp:lastModifiedBy>
  <cp:revision>3</cp:revision>
  <dcterms:created xsi:type="dcterms:W3CDTF">2018-08-15T20:28:00Z</dcterms:created>
  <dcterms:modified xsi:type="dcterms:W3CDTF">2018-08-15T20:29:00Z</dcterms:modified>
</cp:coreProperties>
</file>